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8A" w:rsidRPr="004D27CB" w:rsidRDefault="00A25042" w:rsidP="004D27CB">
      <w:pPr>
        <w:jc w:val="center"/>
        <w:rPr>
          <w:rFonts w:cs="Traditional Arabic"/>
          <w:b/>
          <w:bCs/>
          <w:sz w:val="30"/>
          <w:szCs w:val="30"/>
          <w:rtl/>
        </w:rPr>
      </w:pPr>
      <w:r w:rsidRPr="004D27CB">
        <w:rPr>
          <w:rFonts w:cs="Traditional Arabic" w:hint="cs"/>
          <w:b/>
          <w:bCs/>
          <w:sz w:val="30"/>
          <w:szCs w:val="30"/>
          <w:rtl/>
        </w:rPr>
        <w:t>بسم الله الرحمن الرحيم</w:t>
      </w:r>
    </w:p>
    <w:p w:rsidR="00A25042" w:rsidRPr="004D27CB" w:rsidRDefault="004D27CB" w:rsidP="004D27CB">
      <w:pPr>
        <w:jc w:val="center"/>
        <w:rPr>
          <w:rFonts w:cs="Traditional Arabic"/>
          <w:b/>
          <w:bCs/>
          <w:sz w:val="30"/>
          <w:szCs w:val="30"/>
          <w:rtl/>
        </w:rPr>
      </w:pPr>
      <w:r>
        <w:rPr>
          <w:rFonts w:cs="Traditional Arabic" w:hint="cs"/>
          <w:b/>
          <w:bCs/>
          <w:sz w:val="30"/>
          <w:szCs w:val="30"/>
          <w:rtl/>
        </w:rPr>
        <w:t xml:space="preserve">(إخراج زكاة الفطر نقودا </w:t>
      </w:r>
      <w:proofErr w:type="spellStart"/>
      <w:r>
        <w:rPr>
          <w:rFonts w:cs="Traditional Arabic" w:hint="cs"/>
          <w:b/>
          <w:bCs/>
          <w:sz w:val="30"/>
          <w:szCs w:val="30"/>
          <w:rtl/>
        </w:rPr>
        <w:t>مجانب</w:t>
      </w:r>
      <w:proofErr w:type="spellEnd"/>
      <w:r>
        <w:rPr>
          <w:rFonts w:cs="Traditional Arabic" w:hint="cs"/>
          <w:b/>
          <w:bCs/>
          <w:sz w:val="30"/>
          <w:szCs w:val="30"/>
          <w:rtl/>
        </w:rPr>
        <w:t xml:space="preserve"> للصواب</w:t>
      </w:r>
      <w:r w:rsidR="00A25042" w:rsidRPr="004D27CB">
        <w:rPr>
          <w:rFonts w:cs="Traditional Arabic" w:hint="cs"/>
          <w:b/>
          <w:bCs/>
          <w:sz w:val="30"/>
          <w:szCs w:val="30"/>
          <w:rtl/>
        </w:rPr>
        <w:t>)</w:t>
      </w:r>
    </w:p>
    <w:p w:rsidR="00A25042" w:rsidRPr="004D27CB" w:rsidRDefault="00A25042" w:rsidP="004D27CB">
      <w:pPr>
        <w:jc w:val="both"/>
        <w:rPr>
          <w:rFonts w:cs="Traditional Arabic"/>
          <w:b/>
          <w:bCs/>
          <w:sz w:val="30"/>
          <w:szCs w:val="30"/>
          <w:rtl/>
        </w:rPr>
      </w:pPr>
      <w:r w:rsidRPr="004D27CB">
        <w:rPr>
          <w:rFonts w:cs="Traditional Arabic" w:hint="cs"/>
          <w:b/>
          <w:bCs/>
          <w:sz w:val="30"/>
          <w:szCs w:val="30"/>
          <w:rtl/>
        </w:rPr>
        <w:t>الحمد لله والصلاة والسلام على رسول الله وآله وصحبه، أما بعد:</w:t>
      </w:r>
    </w:p>
    <w:p w:rsidR="00A25042" w:rsidRPr="004D27CB" w:rsidRDefault="00A25042" w:rsidP="004D27CB">
      <w:pPr>
        <w:jc w:val="both"/>
        <w:rPr>
          <w:rFonts w:cs="Traditional Arabic"/>
          <w:b/>
          <w:bCs/>
          <w:sz w:val="30"/>
          <w:szCs w:val="30"/>
          <w:rtl/>
        </w:rPr>
      </w:pPr>
      <w:r w:rsidRPr="004D27CB">
        <w:rPr>
          <w:rFonts w:cs="Traditional Arabic" w:hint="cs"/>
          <w:b/>
          <w:bCs/>
          <w:sz w:val="30"/>
          <w:szCs w:val="30"/>
          <w:rtl/>
        </w:rPr>
        <w:t>فإن الذي دلت عليه سنة رسول الله صلى الله عليه وسلم أن صدقة الفطر إنما تُخرج طعاماً لا نقوداً. ويدل على هذا ما يأتي:</w:t>
      </w:r>
    </w:p>
    <w:p w:rsidR="00A25042" w:rsidRPr="004D27CB" w:rsidRDefault="00A25042" w:rsidP="004D27CB">
      <w:pPr>
        <w:jc w:val="both"/>
        <w:rPr>
          <w:rFonts w:cs="Traditional Arabic"/>
          <w:b/>
          <w:bCs/>
          <w:sz w:val="30"/>
          <w:szCs w:val="30"/>
          <w:rtl/>
        </w:rPr>
      </w:pPr>
      <w:r w:rsidRPr="004D27CB">
        <w:rPr>
          <w:rFonts w:cs="Traditional Arabic" w:hint="cs"/>
          <w:b/>
          <w:bCs/>
          <w:sz w:val="30"/>
          <w:szCs w:val="30"/>
          <w:rtl/>
        </w:rPr>
        <w:t>أولاً: حديث ابن عمر الثابت في الصحيحين: (فرض رسول الله صلى الله عليه وسلم زكاة الفطر صاعاً من تمر أو صاعاً من شعير- وفي رواية: أمر- قال ابن عمر: فعدل الناس عدله مدين من حنطة)</w:t>
      </w:r>
    </w:p>
    <w:p w:rsidR="00A25042" w:rsidRPr="004D27CB" w:rsidRDefault="00A25042" w:rsidP="004D27CB">
      <w:pPr>
        <w:jc w:val="both"/>
        <w:rPr>
          <w:rFonts w:cs="Traditional Arabic"/>
          <w:b/>
          <w:bCs/>
          <w:sz w:val="30"/>
          <w:szCs w:val="30"/>
          <w:rtl/>
        </w:rPr>
      </w:pPr>
      <w:r w:rsidRPr="004D27CB">
        <w:rPr>
          <w:rFonts w:cs="Traditional Arabic" w:hint="cs"/>
          <w:b/>
          <w:bCs/>
          <w:sz w:val="30"/>
          <w:szCs w:val="30"/>
          <w:rtl/>
        </w:rPr>
        <w:t>وفيهما أيضاً حديث أبي سعيد</w:t>
      </w:r>
      <w:r w:rsidR="004D27CB">
        <w:rPr>
          <w:rFonts w:cs="Traditional Arabic" w:hint="cs"/>
          <w:b/>
          <w:bCs/>
          <w:sz w:val="30"/>
          <w:szCs w:val="30"/>
          <w:rtl/>
        </w:rPr>
        <w:t xml:space="preserve">: </w:t>
      </w:r>
      <w:r w:rsidRPr="004D27CB">
        <w:rPr>
          <w:rFonts w:cs="Traditional Arabic"/>
          <w:b/>
          <w:bCs/>
          <w:sz w:val="30"/>
          <w:szCs w:val="30"/>
        </w:rPr>
        <w:t>)</w:t>
      </w:r>
      <w:r w:rsidRPr="004D27CB">
        <w:rPr>
          <w:rFonts w:cs="Traditional Arabic" w:hint="cs"/>
          <w:b/>
          <w:bCs/>
          <w:sz w:val="30"/>
          <w:szCs w:val="30"/>
          <w:rtl/>
        </w:rPr>
        <w:t>كنا نخرج في عهد رسول الله صلى الله عليه وسلم يوم الفطر صاعاً من طعام)</w:t>
      </w:r>
    </w:p>
    <w:p w:rsidR="00A25042" w:rsidRPr="004D27CB" w:rsidRDefault="00A25042" w:rsidP="004D27CB">
      <w:pPr>
        <w:jc w:val="both"/>
        <w:rPr>
          <w:rFonts w:cs="Traditional Arabic"/>
          <w:b/>
          <w:bCs/>
          <w:sz w:val="30"/>
          <w:szCs w:val="30"/>
          <w:rtl/>
        </w:rPr>
      </w:pPr>
      <w:r w:rsidRPr="004D27CB">
        <w:rPr>
          <w:rFonts w:cs="Traditional Arabic" w:hint="cs"/>
          <w:b/>
          <w:bCs/>
          <w:sz w:val="30"/>
          <w:szCs w:val="30"/>
          <w:rtl/>
        </w:rPr>
        <w:t xml:space="preserve">والأحاديث في هذا متعددة، بل عند </w:t>
      </w:r>
      <w:proofErr w:type="spellStart"/>
      <w:r w:rsidRPr="004D27CB">
        <w:rPr>
          <w:rFonts w:cs="Traditional Arabic" w:hint="cs"/>
          <w:b/>
          <w:bCs/>
          <w:sz w:val="30"/>
          <w:szCs w:val="30"/>
          <w:rtl/>
        </w:rPr>
        <w:t>البيهقي</w:t>
      </w:r>
      <w:proofErr w:type="spellEnd"/>
      <w:r w:rsidRPr="004D27CB">
        <w:rPr>
          <w:rFonts w:cs="Traditional Arabic" w:hint="cs"/>
          <w:b/>
          <w:bCs/>
          <w:sz w:val="30"/>
          <w:szCs w:val="30"/>
          <w:rtl/>
        </w:rPr>
        <w:t xml:space="preserve"> قوله عليه الصلاة والسلام:( أدوا صاعاً من طعام في الفطر)، وعند النسائي أن ابن عباس قال وهو يخطب على المنبر:( صدقة الفطر صاع من طعام)</w:t>
      </w:r>
    </w:p>
    <w:p w:rsidR="00A25042" w:rsidRPr="004D27CB" w:rsidRDefault="00A25042" w:rsidP="004D27CB">
      <w:pPr>
        <w:jc w:val="both"/>
        <w:rPr>
          <w:rFonts w:cs="Traditional Arabic"/>
          <w:b/>
          <w:bCs/>
          <w:sz w:val="30"/>
          <w:szCs w:val="30"/>
          <w:rtl/>
        </w:rPr>
      </w:pPr>
      <w:r w:rsidRPr="004D27CB">
        <w:rPr>
          <w:rFonts w:cs="Traditional Arabic" w:hint="cs"/>
          <w:b/>
          <w:bCs/>
          <w:sz w:val="30"/>
          <w:szCs w:val="30"/>
          <w:rtl/>
        </w:rPr>
        <w:t xml:space="preserve">فهذه النصوص صريحة الدلالة على أن المشروع للمسلم أن يخرج صدقة الفطر من </w:t>
      </w:r>
      <w:r w:rsidR="00D07E4B">
        <w:rPr>
          <w:rFonts w:cs="Traditional Arabic" w:hint="cs"/>
          <w:b/>
          <w:bCs/>
          <w:sz w:val="30"/>
          <w:szCs w:val="30"/>
          <w:rtl/>
        </w:rPr>
        <w:t>طعام</w:t>
      </w:r>
      <w:r w:rsidR="004D27CB">
        <w:rPr>
          <w:rFonts w:cs="Traditional Arabic" w:hint="cs"/>
          <w:b/>
          <w:bCs/>
          <w:sz w:val="30"/>
          <w:szCs w:val="30"/>
          <w:rtl/>
        </w:rPr>
        <w:t>،</w:t>
      </w:r>
      <w:r w:rsidRPr="004D27CB">
        <w:rPr>
          <w:rFonts w:cs="Traditional Arabic" w:hint="cs"/>
          <w:b/>
          <w:bCs/>
          <w:sz w:val="30"/>
          <w:szCs w:val="30"/>
          <w:rtl/>
        </w:rPr>
        <w:t xml:space="preserve"> ويؤيده حديث ابن عباس عند أبي داود وابن ماجة:( فرض رسول الله صلى الله عليه وسلم زكاة الفطر </w:t>
      </w:r>
      <w:proofErr w:type="spellStart"/>
      <w:r w:rsidRPr="004D27CB">
        <w:rPr>
          <w:rFonts w:cs="Traditional Arabic" w:hint="cs"/>
          <w:b/>
          <w:bCs/>
          <w:sz w:val="30"/>
          <w:szCs w:val="30"/>
          <w:rtl/>
        </w:rPr>
        <w:t>طهرة</w:t>
      </w:r>
      <w:proofErr w:type="spellEnd"/>
      <w:r w:rsidRPr="004D27CB">
        <w:rPr>
          <w:rFonts w:cs="Traditional Arabic" w:hint="cs"/>
          <w:b/>
          <w:bCs/>
          <w:sz w:val="30"/>
          <w:szCs w:val="30"/>
          <w:rtl/>
        </w:rPr>
        <w:t xml:space="preserve"> للصائم من اللغو والرفث، </w:t>
      </w:r>
      <w:proofErr w:type="spellStart"/>
      <w:r w:rsidRPr="004D27CB">
        <w:rPr>
          <w:rFonts w:cs="Traditional Arabic" w:hint="cs"/>
          <w:b/>
          <w:bCs/>
          <w:sz w:val="30"/>
          <w:szCs w:val="30"/>
          <w:rtl/>
        </w:rPr>
        <w:t>وط</w:t>
      </w:r>
      <w:r w:rsidR="004D27CB">
        <w:rPr>
          <w:rFonts w:cs="Traditional Arabic" w:hint="cs"/>
          <w:b/>
          <w:bCs/>
          <w:sz w:val="30"/>
          <w:szCs w:val="30"/>
          <w:rtl/>
        </w:rPr>
        <w:t>ُ</w:t>
      </w:r>
      <w:r w:rsidRPr="004D27CB">
        <w:rPr>
          <w:rFonts w:cs="Traditional Arabic" w:hint="cs"/>
          <w:b/>
          <w:bCs/>
          <w:sz w:val="30"/>
          <w:szCs w:val="30"/>
          <w:rtl/>
        </w:rPr>
        <w:t>عمة</w:t>
      </w:r>
      <w:proofErr w:type="spellEnd"/>
      <w:r w:rsidRPr="004D27CB">
        <w:rPr>
          <w:rFonts w:cs="Traditional Arabic" w:hint="cs"/>
          <w:b/>
          <w:bCs/>
          <w:sz w:val="30"/>
          <w:szCs w:val="30"/>
          <w:rtl/>
        </w:rPr>
        <w:t xml:space="preserve"> للمساكين).</w:t>
      </w:r>
    </w:p>
    <w:p w:rsidR="00A25042" w:rsidRPr="004D27CB" w:rsidRDefault="00A25042" w:rsidP="004D27CB">
      <w:pPr>
        <w:jc w:val="both"/>
        <w:rPr>
          <w:rFonts w:cs="Traditional Arabic"/>
          <w:b/>
          <w:bCs/>
          <w:sz w:val="30"/>
          <w:szCs w:val="30"/>
          <w:rtl/>
        </w:rPr>
      </w:pPr>
      <w:r w:rsidRPr="004D27CB">
        <w:rPr>
          <w:rFonts w:cs="Traditional Arabic" w:hint="cs"/>
          <w:b/>
          <w:bCs/>
          <w:sz w:val="30"/>
          <w:szCs w:val="30"/>
          <w:rtl/>
        </w:rPr>
        <w:t xml:space="preserve">فقوله </w:t>
      </w:r>
      <w:r w:rsidR="00E93469" w:rsidRPr="004D27CB">
        <w:rPr>
          <w:rFonts w:cs="Traditional Arabic" w:hint="cs"/>
          <w:b/>
          <w:bCs/>
          <w:sz w:val="30"/>
          <w:szCs w:val="30"/>
          <w:rtl/>
        </w:rPr>
        <w:t>(</w:t>
      </w:r>
      <w:proofErr w:type="spellStart"/>
      <w:r w:rsidR="00E93469" w:rsidRPr="004D27CB">
        <w:rPr>
          <w:rFonts w:cs="Traditional Arabic" w:hint="cs"/>
          <w:b/>
          <w:bCs/>
          <w:sz w:val="30"/>
          <w:szCs w:val="30"/>
          <w:rtl/>
        </w:rPr>
        <w:t>ط</w:t>
      </w:r>
      <w:r w:rsidR="004D27CB">
        <w:rPr>
          <w:rFonts w:cs="Traditional Arabic" w:hint="cs"/>
          <w:b/>
          <w:bCs/>
          <w:sz w:val="30"/>
          <w:szCs w:val="30"/>
          <w:rtl/>
        </w:rPr>
        <w:t>ُ</w:t>
      </w:r>
      <w:r w:rsidR="00E93469" w:rsidRPr="004D27CB">
        <w:rPr>
          <w:rFonts w:cs="Traditional Arabic" w:hint="cs"/>
          <w:b/>
          <w:bCs/>
          <w:sz w:val="30"/>
          <w:szCs w:val="30"/>
          <w:rtl/>
        </w:rPr>
        <w:t>عمة</w:t>
      </w:r>
      <w:proofErr w:type="spellEnd"/>
      <w:r w:rsidR="00E93469" w:rsidRPr="004D27CB">
        <w:rPr>
          <w:rFonts w:cs="Traditional Arabic" w:hint="cs"/>
          <w:b/>
          <w:bCs/>
          <w:sz w:val="30"/>
          <w:szCs w:val="30"/>
          <w:rtl/>
        </w:rPr>
        <w:t xml:space="preserve">) دليل على أن الإطعام مقصود </w:t>
      </w:r>
      <w:proofErr w:type="spellStart"/>
      <w:r w:rsidR="00E93469" w:rsidRPr="004D27CB">
        <w:rPr>
          <w:rFonts w:cs="Traditional Arabic" w:hint="cs"/>
          <w:b/>
          <w:bCs/>
          <w:sz w:val="30"/>
          <w:szCs w:val="30"/>
          <w:rtl/>
        </w:rPr>
        <w:t>للشرع</w:t>
      </w:r>
      <w:proofErr w:type="spellEnd"/>
      <w:r w:rsidR="00E93469" w:rsidRPr="004D27CB">
        <w:rPr>
          <w:rFonts w:cs="Traditional Arabic" w:hint="cs"/>
          <w:b/>
          <w:bCs/>
          <w:sz w:val="30"/>
          <w:szCs w:val="30"/>
          <w:rtl/>
        </w:rPr>
        <w:t xml:space="preserve"> في هذه العبادة.</w:t>
      </w:r>
    </w:p>
    <w:p w:rsidR="00E93469" w:rsidRPr="004D27CB" w:rsidRDefault="00E93469" w:rsidP="004D27CB">
      <w:pPr>
        <w:jc w:val="both"/>
        <w:rPr>
          <w:rFonts w:cs="Traditional Arabic"/>
          <w:b/>
          <w:bCs/>
          <w:sz w:val="30"/>
          <w:szCs w:val="30"/>
          <w:rtl/>
        </w:rPr>
      </w:pPr>
      <w:r w:rsidRPr="004D27CB">
        <w:rPr>
          <w:rFonts w:cs="Traditional Arabic" w:hint="cs"/>
          <w:b/>
          <w:bCs/>
          <w:sz w:val="30"/>
          <w:szCs w:val="30"/>
          <w:rtl/>
        </w:rPr>
        <w:t>فكيف يصح مع هذا</w:t>
      </w:r>
      <w:r w:rsidR="004D27CB">
        <w:rPr>
          <w:rFonts w:cs="Traditional Arabic" w:hint="cs"/>
          <w:b/>
          <w:bCs/>
          <w:sz w:val="30"/>
          <w:szCs w:val="30"/>
          <w:rtl/>
        </w:rPr>
        <w:t>:</w:t>
      </w:r>
      <w:r w:rsidRPr="004D27CB">
        <w:rPr>
          <w:rFonts w:cs="Traditional Arabic" w:hint="cs"/>
          <w:b/>
          <w:bCs/>
          <w:sz w:val="30"/>
          <w:szCs w:val="30"/>
          <w:rtl/>
        </w:rPr>
        <w:t xml:space="preserve"> القول بأنه يجوز إخراج القيمة فيها؟</w:t>
      </w:r>
    </w:p>
    <w:p w:rsidR="00E93469" w:rsidRPr="004D27CB" w:rsidRDefault="00E93469" w:rsidP="004D27CB">
      <w:pPr>
        <w:jc w:val="both"/>
        <w:rPr>
          <w:rFonts w:cs="Traditional Arabic"/>
          <w:b/>
          <w:bCs/>
          <w:sz w:val="30"/>
          <w:szCs w:val="30"/>
          <w:rtl/>
        </w:rPr>
      </w:pPr>
      <w:r w:rsidRPr="004D27CB">
        <w:rPr>
          <w:rFonts w:cs="Traditional Arabic" w:hint="cs"/>
          <w:b/>
          <w:bCs/>
          <w:sz w:val="30"/>
          <w:szCs w:val="30"/>
          <w:rtl/>
        </w:rPr>
        <w:t>ويمكن أن يناقش قول المجيزين واستدلالاتهم بما يأتي :</w:t>
      </w:r>
    </w:p>
    <w:p w:rsidR="00E93469" w:rsidRPr="004D27CB" w:rsidRDefault="00E93469" w:rsidP="004D27CB">
      <w:pPr>
        <w:jc w:val="both"/>
        <w:rPr>
          <w:rFonts w:cs="Traditional Arabic"/>
          <w:b/>
          <w:bCs/>
          <w:sz w:val="30"/>
          <w:szCs w:val="30"/>
          <w:rtl/>
        </w:rPr>
      </w:pPr>
      <w:r w:rsidRPr="004D27CB">
        <w:rPr>
          <w:rFonts w:cs="Traditional Arabic" w:hint="cs"/>
          <w:b/>
          <w:bCs/>
          <w:sz w:val="30"/>
          <w:szCs w:val="30"/>
          <w:rtl/>
        </w:rPr>
        <w:t xml:space="preserve">أولاً: أن هذا القول </w:t>
      </w:r>
      <w:proofErr w:type="spellStart"/>
      <w:r w:rsidRPr="004D27CB">
        <w:rPr>
          <w:rFonts w:cs="Traditional Arabic" w:hint="cs"/>
          <w:b/>
          <w:bCs/>
          <w:sz w:val="30"/>
          <w:szCs w:val="30"/>
          <w:rtl/>
        </w:rPr>
        <w:t>مصادم</w:t>
      </w:r>
      <w:proofErr w:type="spellEnd"/>
      <w:r w:rsidRPr="004D27CB">
        <w:rPr>
          <w:rFonts w:cs="Traditional Arabic" w:hint="cs"/>
          <w:b/>
          <w:bCs/>
          <w:sz w:val="30"/>
          <w:szCs w:val="30"/>
          <w:rtl/>
        </w:rPr>
        <w:t xml:space="preserve"> للنصوص؛ فهو قول مردود. قال ابن </w:t>
      </w:r>
      <w:proofErr w:type="spellStart"/>
      <w:r w:rsidRPr="004D27CB">
        <w:rPr>
          <w:rFonts w:cs="Traditional Arabic" w:hint="cs"/>
          <w:b/>
          <w:bCs/>
          <w:sz w:val="30"/>
          <w:szCs w:val="30"/>
          <w:rtl/>
        </w:rPr>
        <w:t>قدامة</w:t>
      </w:r>
      <w:proofErr w:type="spellEnd"/>
      <w:r w:rsidRPr="004D27CB">
        <w:rPr>
          <w:rFonts w:cs="Traditional Arabic" w:hint="cs"/>
          <w:b/>
          <w:bCs/>
          <w:sz w:val="30"/>
          <w:szCs w:val="30"/>
          <w:rtl/>
        </w:rPr>
        <w:t xml:space="preserve"> في الكافي:( ولا تُجزئ القيمة لأنه عدول عن المنصوص).</w:t>
      </w:r>
    </w:p>
    <w:p w:rsidR="00E93469" w:rsidRPr="004D27CB" w:rsidRDefault="00E93469" w:rsidP="004D27CB">
      <w:pPr>
        <w:jc w:val="both"/>
        <w:rPr>
          <w:rFonts w:cs="Traditional Arabic"/>
          <w:b/>
          <w:bCs/>
          <w:sz w:val="30"/>
          <w:szCs w:val="30"/>
          <w:rtl/>
        </w:rPr>
      </w:pPr>
      <w:r w:rsidRPr="004D27CB">
        <w:rPr>
          <w:rFonts w:cs="Traditional Arabic" w:hint="cs"/>
          <w:b/>
          <w:bCs/>
          <w:sz w:val="30"/>
          <w:szCs w:val="30"/>
          <w:rtl/>
        </w:rPr>
        <w:t>ثانياً: أنه مخالف للإجماع العملي للصحابة رضي الله عنهم؛ فأبو سعيد رضي الله عنه يحكي فعلهم فيقول:( كُنا نخرج في عهد رسول الله صلى الله عليه وسلم يوم الفطر صاعاً من طعام)</w:t>
      </w:r>
    </w:p>
    <w:p w:rsidR="00E93469" w:rsidRPr="004D27CB" w:rsidRDefault="00E93469" w:rsidP="004D27CB">
      <w:pPr>
        <w:jc w:val="both"/>
        <w:rPr>
          <w:rFonts w:cs="Traditional Arabic"/>
          <w:b/>
          <w:bCs/>
          <w:sz w:val="30"/>
          <w:szCs w:val="30"/>
          <w:rtl/>
        </w:rPr>
      </w:pPr>
      <w:r w:rsidRPr="004D27CB">
        <w:rPr>
          <w:rFonts w:cs="Traditional Arabic" w:hint="cs"/>
          <w:b/>
          <w:bCs/>
          <w:sz w:val="30"/>
          <w:szCs w:val="30"/>
          <w:rtl/>
        </w:rPr>
        <w:lastRenderedPageBreak/>
        <w:t xml:space="preserve">وابن عباس يخطب على المنبر </w:t>
      </w:r>
      <w:r w:rsidRPr="004D27CB">
        <w:rPr>
          <w:rFonts w:cs="Traditional Arabic"/>
          <w:b/>
          <w:bCs/>
          <w:sz w:val="30"/>
          <w:szCs w:val="30"/>
          <w:rtl/>
        </w:rPr>
        <w:t>–</w:t>
      </w:r>
      <w:r w:rsidRPr="004D27CB">
        <w:rPr>
          <w:rFonts w:cs="Traditional Arabic" w:hint="cs"/>
          <w:b/>
          <w:bCs/>
          <w:sz w:val="30"/>
          <w:szCs w:val="30"/>
          <w:rtl/>
        </w:rPr>
        <w:t xml:space="preserve"> كما سبق </w:t>
      </w:r>
      <w:r w:rsidRPr="004D27CB">
        <w:rPr>
          <w:rFonts w:cs="Traditional Arabic"/>
          <w:b/>
          <w:bCs/>
          <w:sz w:val="30"/>
          <w:szCs w:val="30"/>
          <w:rtl/>
        </w:rPr>
        <w:t>–</w:t>
      </w:r>
      <w:r w:rsidRPr="004D27CB">
        <w:rPr>
          <w:rFonts w:cs="Traditional Arabic" w:hint="cs"/>
          <w:b/>
          <w:bCs/>
          <w:sz w:val="30"/>
          <w:szCs w:val="30"/>
          <w:rtl/>
        </w:rPr>
        <w:t xml:space="preserve"> بأن صدقة الفطر صاع من طعام، ولم يخالفه أحد، ولم يثبت عن أحد من الصحابة قط خلاف ذلك.</w:t>
      </w:r>
    </w:p>
    <w:p w:rsidR="004D27CB" w:rsidRPr="004D27CB" w:rsidRDefault="00E93469" w:rsidP="004D27CB">
      <w:pPr>
        <w:jc w:val="both"/>
        <w:rPr>
          <w:rFonts w:cs="Traditional Arabic"/>
          <w:b/>
          <w:bCs/>
          <w:sz w:val="30"/>
          <w:szCs w:val="30"/>
          <w:rtl/>
        </w:rPr>
      </w:pPr>
      <w:r w:rsidRPr="004D27CB">
        <w:rPr>
          <w:rFonts w:cs="Traditional Arabic" w:hint="cs"/>
          <w:b/>
          <w:bCs/>
          <w:sz w:val="30"/>
          <w:szCs w:val="30"/>
          <w:rtl/>
        </w:rPr>
        <w:t xml:space="preserve">ثالثاً: </w:t>
      </w:r>
      <w:r w:rsidR="004D27CB" w:rsidRPr="004D27CB">
        <w:rPr>
          <w:rFonts w:cs="Traditional Arabic" w:hint="cs"/>
          <w:b/>
          <w:bCs/>
          <w:sz w:val="30"/>
          <w:szCs w:val="30"/>
          <w:rtl/>
        </w:rPr>
        <w:t>مما يدل على عدم جواز دفع القيمة في زكاة الفطر: كون النبي عليه الصلاة والسلام عيّن أجناسا مختلفة فيها، و</w:t>
      </w:r>
      <w:r w:rsidR="004D27CB">
        <w:rPr>
          <w:rFonts w:cs="Traditional Arabic" w:hint="cs"/>
          <w:b/>
          <w:bCs/>
          <w:sz w:val="30"/>
          <w:szCs w:val="30"/>
          <w:rtl/>
        </w:rPr>
        <w:t>هي ذات أقيام</w:t>
      </w:r>
      <w:r w:rsidR="004D27CB" w:rsidRPr="004D27CB">
        <w:rPr>
          <w:rFonts w:cs="Traditional Arabic" w:hint="cs"/>
          <w:b/>
          <w:bCs/>
          <w:sz w:val="30"/>
          <w:szCs w:val="30"/>
          <w:rtl/>
        </w:rPr>
        <w:t xml:space="preserve"> مختلفة؛ فلو كانت القيمة معتبرة لكان الواجب صاعا من جنس وما يقابل قيمته من الأجناس الأخرى. قال </w:t>
      </w:r>
      <w:proofErr w:type="spellStart"/>
      <w:r w:rsidR="004D27CB" w:rsidRPr="004D27CB">
        <w:rPr>
          <w:rFonts w:cs="Traditional Arabic" w:hint="cs"/>
          <w:b/>
          <w:bCs/>
          <w:sz w:val="30"/>
          <w:szCs w:val="30"/>
          <w:rtl/>
        </w:rPr>
        <w:t>الماوردي</w:t>
      </w:r>
      <w:proofErr w:type="spellEnd"/>
      <w:r w:rsidR="004D27CB" w:rsidRPr="004D27CB">
        <w:rPr>
          <w:rFonts w:cs="Traditional Arabic" w:hint="cs"/>
          <w:b/>
          <w:bCs/>
          <w:sz w:val="30"/>
          <w:szCs w:val="30"/>
          <w:rtl/>
        </w:rPr>
        <w:t xml:space="preserve"> في الحاوي في معرض بيانه لضعف القول بإخراج القيمة: (ولأن الرسول صلى الله عليه وسلم نص على قدر متفق من أجناس مختلفة؛ فسوّى بين قدرها مع اختلاف أجناسها وقيمها؛ فدل على أن الاعتبار بقدر المنصوص عليه دون قيمته، ولأنه لو جاز اعتبار القيمة فيه لوجب إذا كان قيمة صاع من زبيب ضروع </w:t>
      </w:r>
      <w:r w:rsidR="004D27CB" w:rsidRPr="004D27CB">
        <w:rPr>
          <w:rFonts w:cs="Traditional Arabic"/>
          <w:b/>
          <w:bCs/>
          <w:sz w:val="30"/>
          <w:szCs w:val="30"/>
          <w:rtl/>
        </w:rPr>
        <w:t>–</w:t>
      </w:r>
      <w:r w:rsidR="004D27CB" w:rsidRPr="004D27CB">
        <w:rPr>
          <w:rFonts w:cs="Traditional Arabic" w:hint="cs"/>
          <w:b/>
          <w:bCs/>
          <w:sz w:val="30"/>
          <w:szCs w:val="30"/>
          <w:rtl/>
        </w:rPr>
        <w:t xml:space="preserve">وهو </w:t>
      </w:r>
      <w:r w:rsidR="004D27CB">
        <w:rPr>
          <w:rFonts w:cs="Traditional Arabic" w:hint="cs"/>
          <w:b/>
          <w:bCs/>
          <w:sz w:val="30"/>
          <w:szCs w:val="30"/>
          <w:rtl/>
        </w:rPr>
        <w:t>الزبيب الكبار- أضعاف حنطة</w:t>
      </w:r>
      <w:r w:rsidR="004D27CB" w:rsidRPr="004D27CB">
        <w:rPr>
          <w:rFonts w:cs="Traditional Arabic" w:hint="cs"/>
          <w:b/>
          <w:bCs/>
          <w:sz w:val="30"/>
          <w:szCs w:val="30"/>
          <w:rtl/>
        </w:rPr>
        <w:t xml:space="preserve"> فأخرج من الزبيب نصف صاع قيمته من الحنطة صاع </w:t>
      </w:r>
      <w:r w:rsidR="004D27CB" w:rsidRPr="004D27CB">
        <w:rPr>
          <w:rFonts w:cs="Traditional Arabic"/>
          <w:b/>
          <w:bCs/>
          <w:sz w:val="30"/>
          <w:szCs w:val="30"/>
          <w:rtl/>
        </w:rPr>
        <w:t>–</w:t>
      </w:r>
      <w:r w:rsidR="004D27CB" w:rsidRPr="004D27CB">
        <w:rPr>
          <w:rFonts w:cs="Traditional Arabic" w:hint="cs"/>
          <w:b/>
          <w:bCs/>
          <w:sz w:val="30"/>
          <w:szCs w:val="30"/>
          <w:rtl/>
        </w:rPr>
        <w:t xml:space="preserve"> أن يجزئه؛ فلما أجمعوا على أنه لا يجزئه وإن كان بقيمة المنصوص عليه دل على أنه لا يجوز إخراج القيمة دون المنصوص عليه).</w:t>
      </w:r>
    </w:p>
    <w:p w:rsidR="00E93469" w:rsidRPr="004D27CB" w:rsidRDefault="004D27CB" w:rsidP="004D27CB">
      <w:pPr>
        <w:jc w:val="both"/>
        <w:rPr>
          <w:rFonts w:cs="Traditional Arabic"/>
          <w:b/>
          <w:bCs/>
          <w:sz w:val="30"/>
          <w:szCs w:val="30"/>
          <w:rtl/>
        </w:rPr>
      </w:pPr>
      <w:r>
        <w:rPr>
          <w:rFonts w:cs="Traditional Arabic" w:hint="cs"/>
          <w:b/>
          <w:bCs/>
          <w:sz w:val="30"/>
          <w:szCs w:val="30"/>
          <w:rtl/>
        </w:rPr>
        <w:t xml:space="preserve">رابعا: </w:t>
      </w:r>
      <w:r w:rsidR="00E93469" w:rsidRPr="004D27CB">
        <w:rPr>
          <w:rFonts w:cs="Traditional Arabic" w:hint="cs"/>
          <w:b/>
          <w:bCs/>
          <w:sz w:val="30"/>
          <w:szCs w:val="30"/>
          <w:rtl/>
        </w:rPr>
        <w:t>وأما الاستدلال بأثر عمر بن عبد العزيز الذي أخرجه ابن أبي شيبة: قال قرة:( جاءنا كتاب عمر بن عبد العزيز في صدقة الفطر: نصف صاع عن كل إنسان أو قيمته نصف درهم)</w:t>
      </w:r>
    </w:p>
    <w:p w:rsidR="00E93469" w:rsidRPr="004D27CB" w:rsidRDefault="00E93469" w:rsidP="004D27CB">
      <w:pPr>
        <w:jc w:val="both"/>
        <w:rPr>
          <w:rFonts w:cs="Traditional Arabic"/>
          <w:b/>
          <w:bCs/>
          <w:sz w:val="30"/>
          <w:szCs w:val="30"/>
          <w:rtl/>
        </w:rPr>
      </w:pPr>
      <w:r w:rsidRPr="004D27CB">
        <w:rPr>
          <w:rFonts w:cs="Traditional Arabic" w:hint="cs"/>
          <w:b/>
          <w:bCs/>
          <w:sz w:val="30"/>
          <w:szCs w:val="30"/>
          <w:rtl/>
        </w:rPr>
        <w:t>فما أحسن جواب الإمام أحمد عنه كما روى أبو طالب: قال لي أحمد: لا يُعطى قيمته، قيل له قوم يقولون: عمر بن عبد العزيز ك</w:t>
      </w:r>
      <w:r w:rsidR="004D27CB">
        <w:rPr>
          <w:rFonts w:cs="Traditional Arabic" w:hint="cs"/>
          <w:b/>
          <w:bCs/>
          <w:sz w:val="30"/>
          <w:szCs w:val="30"/>
          <w:rtl/>
        </w:rPr>
        <w:t>ا</w:t>
      </w:r>
      <w:r w:rsidRPr="004D27CB">
        <w:rPr>
          <w:rFonts w:cs="Traditional Arabic" w:hint="cs"/>
          <w:b/>
          <w:bCs/>
          <w:sz w:val="30"/>
          <w:szCs w:val="30"/>
          <w:rtl/>
        </w:rPr>
        <w:t>ن يأخذ بالقيمة، قال: يدعون قول رسول الله صلى الله عليه وسلم ويقولون: قال فلان</w:t>
      </w:r>
      <w:r w:rsidR="000A669B" w:rsidRPr="004D27CB">
        <w:rPr>
          <w:rFonts w:cs="Traditional Arabic" w:hint="cs"/>
          <w:b/>
          <w:bCs/>
          <w:sz w:val="30"/>
          <w:szCs w:val="30"/>
          <w:rtl/>
        </w:rPr>
        <w:t xml:space="preserve">! قال ابن عمر: فرض رسول الله صلى الله عليه وسلم </w:t>
      </w:r>
      <w:r w:rsidR="000A669B" w:rsidRPr="004D27CB">
        <w:rPr>
          <w:rFonts w:cs="Traditional Arabic"/>
          <w:b/>
          <w:bCs/>
          <w:sz w:val="30"/>
          <w:szCs w:val="30"/>
          <w:rtl/>
        </w:rPr>
        <w:t>–</w:t>
      </w:r>
      <w:r w:rsidR="000A669B" w:rsidRPr="004D27CB">
        <w:rPr>
          <w:rFonts w:cs="Traditional Arabic" w:hint="cs"/>
          <w:b/>
          <w:bCs/>
          <w:sz w:val="30"/>
          <w:szCs w:val="30"/>
          <w:rtl/>
        </w:rPr>
        <w:t xml:space="preserve"> يشير إلى الحديث السابق </w:t>
      </w:r>
      <w:r w:rsidR="000A669B" w:rsidRPr="004D27CB">
        <w:rPr>
          <w:rFonts w:cs="Traditional Arabic"/>
          <w:b/>
          <w:bCs/>
          <w:sz w:val="30"/>
          <w:szCs w:val="30"/>
          <w:rtl/>
        </w:rPr>
        <w:t>–</w:t>
      </w:r>
      <w:r w:rsidR="000A669B" w:rsidRPr="004D27CB">
        <w:rPr>
          <w:rFonts w:cs="Traditional Arabic" w:hint="cs"/>
          <w:b/>
          <w:bCs/>
          <w:sz w:val="30"/>
          <w:szCs w:val="30"/>
          <w:rtl/>
        </w:rPr>
        <w:t xml:space="preserve"> وقال الله تعالى:( أطيعوا الله وأطيعوا الرسول). </w:t>
      </w:r>
      <w:r w:rsidR="004D27CB">
        <w:rPr>
          <w:rFonts w:cs="Traditional Arabic" w:hint="cs"/>
          <w:b/>
          <w:bCs/>
          <w:sz w:val="30"/>
          <w:szCs w:val="30"/>
          <w:rtl/>
        </w:rPr>
        <w:t>(</w:t>
      </w:r>
      <w:r w:rsidR="000A669B" w:rsidRPr="004D27CB">
        <w:rPr>
          <w:rFonts w:cs="Traditional Arabic" w:hint="cs"/>
          <w:b/>
          <w:bCs/>
          <w:sz w:val="30"/>
          <w:szCs w:val="30"/>
          <w:rtl/>
        </w:rPr>
        <w:t xml:space="preserve">نقله ابن </w:t>
      </w:r>
      <w:proofErr w:type="spellStart"/>
      <w:r w:rsidR="000A669B" w:rsidRPr="004D27CB">
        <w:rPr>
          <w:rFonts w:cs="Traditional Arabic" w:hint="cs"/>
          <w:b/>
          <w:bCs/>
          <w:sz w:val="30"/>
          <w:szCs w:val="30"/>
          <w:rtl/>
        </w:rPr>
        <w:t>قدامة</w:t>
      </w:r>
      <w:proofErr w:type="spellEnd"/>
      <w:r w:rsidR="000A669B" w:rsidRPr="004D27CB">
        <w:rPr>
          <w:rFonts w:cs="Traditional Arabic" w:hint="cs"/>
          <w:b/>
          <w:bCs/>
          <w:sz w:val="30"/>
          <w:szCs w:val="30"/>
          <w:rtl/>
        </w:rPr>
        <w:t xml:space="preserve"> في المغني).</w:t>
      </w:r>
    </w:p>
    <w:p w:rsidR="000A669B" w:rsidRPr="004D27CB" w:rsidRDefault="000A669B" w:rsidP="004D27CB">
      <w:pPr>
        <w:jc w:val="both"/>
        <w:rPr>
          <w:rFonts w:cs="Traditional Arabic"/>
          <w:b/>
          <w:bCs/>
          <w:sz w:val="30"/>
          <w:szCs w:val="30"/>
          <w:rtl/>
        </w:rPr>
      </w:pPr>
      <w:r w:rsidRPr="004D27CB">
        <w:rPr>
          <w:rFonts w:cs="Traditional Arabic" w:hint="cs"/>
          <w:b/>
          <w:bCs/>
          <w:sz w:val="30"/>
          <w:szCs w:val="30"/>
          <w:rtl/>
        </w:rPr>
        <w:t>وبعض من تكلم في هذا الموضوع من المعاصرين ضخم القضية بأن أثر عمر بن عبد العزيز رحمه الله يدل على أن رأيه هو المذهب الرسمي للدولة في عهد التابعين.</w:t>
      </w:r>
    </w:p>
    <w:p w:rsidR="000A669B" w:rsidRPr="004D27CB" w:rsidRDefault="00F92AB6" w:rsidP="004D27CB">
      <w:pPr>
        <w:jc w:val="both"/>
        <w:rPr>
          <w:rFonts w:cs="Traditional Arabic"/>
          <w:b/>
          <w:bCs/>
          <w:sz w:val="30"/>
          <w:szCs w:val="30"/>
          <w:rtl/>
        </w:rPr>
      </w:pPr>
      <w:r>
        <w:rPr>
          <w:rFonts w:cs="Traditional Arabic" w:hint="cs"/>
          <w:b/>
          <w:bCs/>
          <w:sz w:val="30"/>
          <w:szCs w:val="30"/>
          <w:rtl/>
        </w:rPr>
        <w:t>في</w:t>
      </w:r>
      <w:r w:rsidR="000A669B" w:rsidRPr="004D27CB">
        <w:rPr>
          <w:rFonts w:cs="Traditional Arabic" w:hint="cs"/>
          <w:b/>
          <w:bCs/>
          <w:sz w:val="30"/>
          <w:szCs w:val="30"/>
          <w:rtl/>
        </w:rPr>
        <w:t xml:space="preserve">قال: وقد كان المذهب الرسمي للدولة في عهد الصحابة في خلافة أبي بكر وعمر وعثمان وعلي رضي الله عنهم: إخراج الصدقة طعاماً، ونهجهم أسد، </w:t>
      </w:r>
      <w:proofErr w:type="spellStart"/>
      <w:r w:rsidR="000A669B" w:rsidRPr="004D27CB">
        <w:rPr>
          <w:rFonts w:cs="Traditional Arabic" w:hint="cs"/>
          <w:b/>
          <w:bCs/>
          <w:sz w:val="30"/>
          <w:szCs w:val="30"/>
          <w:rtl/>
        </w:rPr>
        <w:t>واتباعهم</w:t>
      </w:r>
      <w:proofErr w:type="spellEnd"/>
      <w:r w:rsidR="000A669B" w:rsidRPr="004D27CB">
        <w:rPr>
          <w:rFonts w:cs="Traditional Arabic" w:hint="cs"/>
          <w:b/>
          <w:bCs/>
          <w:sz w:val="30"/>
          <w:szCs w:val="30"/>
          <w:rtl/>
        </w:rPr>
        <w:t xml:space="preserve"> أولى، فكيف وهذا هديه عليه الصلاة والسلام الذي لا يجوز تقديم رأي عليه.</w:t>
      </w:r>
    </w:p>
    <w:p w:rsidR="000A669B" w:rsidRPr="004D27CB" w:rsidRDefault="004D27CB" w:rsidP="004D27CB">
      <w:pPr>
        <w:jc w:val="both"/>
        <w:rPr>
          <w:rFonts w:cs="Traditional Arabic"/>
          <w:b/>
          <w:bCs/>
          <w:sz w:val="30"/>
          <w:szCs w:val="30"/>
          <w:rtl/>
        </w:rPr>
      </w:pPr>
      <w:r>
        <w:rPr>
          <w:rFonts w:cs="Traditional Arabic" w:hint="cs"/>
          <w:b/>
          <w:bCs/>
          <w:sz w:val="30"/>
          <w:szCs w:val="30"/>
          <w:rtl/>
        </w:rPr>
        <w:t>خامسا</w:t>
      </w:r>
      <w:r w:rsidR="000A669B" w:rsidRPr="004D27CB">
        <w:rPr>
          <w:rFonts w:cs="Traditional Arabic" w:hint="cs"/>
          <w:b/>
          <w:bCs/>
          <w:sz w:val="30"/>
          <w:szCs w:val="30"/>
          <w:rtl/>
        </w:rPr>
        <w:t xml:space="preserve">: وأما استحسان من استحسن إخراج النقود </w:t>
      </w:r>
      <w:r>
        <w:rPr>
          <w:rFonts w:cs="Traditional Arabic" w:hint="cs"/>
          <w:b/>
          <w:bCs/>
          <w:sz w:val="30"/>
          <w:szCs w:val="30"/>
          <w:rtl/>
        </w:rPr>
        <w:t>لكون</w:t>
      </w:r>
      <w:r w:rsidR="00D07E4B">
        <w:rPr>
          <w:rFonts w:cs="Traditional Arabic" w:hint="cs"/>
          <w:b/>
          <w:bCs/>
          <w:sz w:val="30"/>
          <w:szCs w:val="30"/>
          <w:rtl/>
        </w:rPr>
        <w:t>ه</w:t>
      </w:r>
      <w:r w:rsidR="000A669B" w:rsidRPr="004D27CB">
        <w:rPr>
          <w:rFonts w:cs="Traditional Arabic" w:hint="cs"/>
          <w:b/>
          <w:bCs/>
          <w:sz w:val="30"/>
          <w:szCs w:val="30"/>
          <w:rtl/>
        </w:rPr>
        <w:t xml:space="preserve"> أرفق بالفقير</w:t>
      </w:r>
      <w:r>
        <w:rPr>
          <w:rFonts w:cs="Traditional Arabic" w:hint="cs"/>
          <w:b/>
          <w:bCs/>
          <w:sz w:val="30"/>
          <w:szCs w:val="30"/>
          <w:rtl/>
        </w:rPr>
        <w:t>؛</w:t>
      </w:r>
      <w:r w:rsidR="000A669B" w:rsidRPr="004D27CB">
        <w:rPr>
          <w:rFonts w:cs="Traditional Arabic" w:hint="cs"/>
          <w:b/>
          <w:bCs/>
          <w:sz w:val="30"/>
          <w:szCs w:val="30"/>
          <w:rtl/>
        </w:rPr>
        <w:t xml:space="preserve"> فهو استح</w:t>
      </w:r>
      <w:r>
        <w:rPr>
          <w:rFonts w:cs="Traditional Arabic" w:hint="cs"/>
          <w:b/>
          <w:bCs/>
          <w:sz w:val="30"/>
          <w:szCs w:val="30"/>
          <w:rtl/>
        </w:rPr>
        <w:t>سان في مقابل النص؛ فهو مردود، ثم</w:t>
      </w:r>
      <w:r w:rsidR="000A669B" w:rsidRPr="004D27CB">
        <w:rPr>
          <w:rFonts w:cs="Traditional Arabic" w:hint="cs"/>
          <w:b/>
          <w:bCs/>
          <w:sz w:val="30"/>
          <w:szCs w:val="30"/>
          <w:rtl/>
        </w:rPr>
        <w:t xml:space="preserve"> إن هذا التعليل كان قائماً في العهد النبوي وعهد الصحابة؛ فهل يتصور هؤلاء أنهم في ذلك العهد كانوا يعيشون في صحراء لا حاجة لهم إلا إلى الط</w:t>
      </w:r>
      <w:r>
        <w:rPr>
          <w:rFonts w:cs="Traditional Arabic" w:hint="cs"/>
          <w:b/>
          <w:bCs/>
          <w:sz w:val="30"/>
          <w:szCs w:val="30"/>
          <w:rtl/>
        </w:rPr>
        <w:t>عام! كلا؛ بل كانت لهم حوائج</w:t>
      </w:r>
      <w:r w:rsidR="000A669B" w:rsidRPr="004D27CB">
        <w:rPr>
          <w:rFonts w:cs="Traditional Arabic" w:hint="cs"/>
          <w:b/>
          <w:bCs/>
          <w:sz w:val="30"/>
          <w:szCs w:val="30"/>
          <w:rtl/>
        </w:rPr>
        <w:t xml:space="preserve"> كما </w:t>
      </w:r>
      <w:r>
        <w:rPr>
          <w:rFonts w:cs="Traditional Arabic" w:hint="cs"/>
          <w:b/>
          <w:bCs/>
          <w:sz w:val="30"/>
          <w:szCs w:val="30"/>
          <w:rtl/>
        </w:rPr>
        <w:t xml:space="preserve">أن </w:t>
      </w:r>
      <w:r>
        <w:rPr>
          <w:rFonts w:cs="Traditional Arabic" w:hint="cs"/>
          <w:b/>
          <w:bCs/>
          <w:sz w:val="30"/>
          <w:szCs w:val="30"/>
          <w:rtl/>
        </w:rPr>
        <w:lastRenderedPageBreak/>
        <w:t>الناس اليوم لهم حوائج؛ فهم يحتاجون إلى</w:t>
      </w:r>
      <w:r w:rsidR="000A669B" w:rsidRPr="004D27CB">
        <w:rPr>
          <w:rFonts w:cs="Traditional Arabic" w:hint="cs"/>
          <w:b/>
          <w:bCs/>
          <w:sz w:val="30"/>
          <w:szCs w:val="30"/>
          <w:rtl/>
        </w:rPr>
        <w:t xml:space="preserve"> الكسوة</w:t>
      </w:r>
      <w:r>
        <w:rPr>
          <w:rFonts w:cs="Traditional Arabic" w:hint="cs"/>
          <w:b/>
          <w:bCs/>
          <w:sz w:val="30"/>
          <w:szCs w:val="30"/>
          <w:rtl/>
        </w:rPr>
        <w:t>،</w:t>
      </w:r>
      <w:r w:rsidR="000A669B" w:rsidRPr="004D27CB">
        <w:rPr>
          <w:rFonts w:cs="Traditional Arabic" w:hint="cs"/>
          <w:b/>
          <w:bCs/>
          <w:sz w:val="30"/>
          <w:szCs w:val="30"/>
          <w:rtl/>
        </w:rPr>
        <w:t xml:space="preserve"> والدواب وعلفها، ويحتاجون إلى سداد الديون وإلى بناء البيوت وإلى</w:t>
      </w:r>
      <w:r w:rsidR="00C52309" w:rsidRPr="004D27CB">
        <w:rPr>
          <w:rFonts w:cs="Traditional Arabic" w:hint="cs"/>
          <w:b/>
          <w:bCs/>
          <w:sz w:val="30"/>
          <w:szCs w:val="30"/>
          <w:rtl/>
        </w:rPr>
        <w:t xml:space="preserve"> مهور الزواج </w:t>
      </w:r>
      <w:r>
        <w:rPr>
          <w:rFonts w:cs="Traditional Arabic" w:hint="cs"/>
          <w:b/>
          <w:bCs/>
          <w:sz w:val="30"/>
          <w:szCs w:val="30"/>
          <w:rtl/>
        </w:rPr>
        <w:t xml:space="preserve">... </w:t>
      </w:r>
      <w:proofErr w:type="spellStart"/>
      <w:r w:rsidR="00C52309" w:rsidRPr="004D27CB">
        <w:rPr>
          <w:rFonts w:cs="Traditional Arabic" w:hint="cs"/>
          <w:b/>
          <w:bCs/>
          <w:sz w:val="30"/>
          <w:szCs w:val="30"/>
          <w:rtl/>
        </w:rPr>
        <w:t>إلخ</w:t>
      </w:r>
      <w:proofErr w:type="spellEnd"/>
    </w:p>
    <w:p w:rsidR="00C52309" w:rsidRPr="004D27CB" w:rsidRDefault="00C52309" w:rsidP="004D27CB">
      <w:pPr>
        <w:jc w:val="both"/>
        <w:rPr>
          <w:rFonts w:cs="Traditional Arabic"/>
          <w:b/>
          <w:bCs/>
          <w:sz w:val="30"/>
          <w:szCs w:val="30"/>
          <w:rtl/>
        </w:rPr>
      </w:pPr>
      <w:r w:rsidRPr="004D27CB">
        <w:rPr>
          <w:rFonts w:cs="Traditional Arabic" w:hint="cs"/>
          <w:b/>
          <w:bCs/>
          <w:sz w:val="30"/>
          <w:szCs w:val="30"/>
          <w:rtl/>
        </w:rPr>
        <w:t xml:space="preserve">فحاجات الفقراء </w:t>
      </w:r>
      <w:proofErr w:type="spellStart"/>
      <w:r w:rsidRPr="004D27CB">
        <w:rPr>
          <w:rFonts w:cs="Traditional Arabic" w:hint="cs"/>
          <w:b/>
          <w:bCs/>
          <w:sz w:val="30"/>
          <w:szCs w:val="30"/>
          <w:rtl/>
        </w:rPr>
        <w:t>أنذاك</w:t>
      </w:r>
      <w:proofErr w:type="spellEnd"/>
      <w:r w:rsidRPr="004D27CB">
        <w:rPr>
          <w:rFonts w:cs="Traditional Arabic" w:hint="cs"/>
          <w:b/>
          <w:bCs/>
          <w:sz w:val="30"/>
          <w:szCs w:val="30"/>
          <w:rtl/>
        </w:rPr>
        <w:t xml:space="preserve"> متعددة، كما أنها اليوم متعددة؛ فل</w:t>
      </w:r>
      <w:r w:rsidR="004D27CB">
        <w:rPr>
          <w:rFonts w:cs="Traditional Arabic" w:hint="cs"/>
          <w:b/>
          <w:bCs/>
          <w:sz w:val="30"/>
          <w:szCs w:val="30"/>
          <w:rtl/>
        </w:rPr>
        <w:t>ِ</w:t>
      </w:r>
      <w:r w:rsidRPr="004D27CB">
        <w:rPr>
          <w:rFonts w:cs="Traditional Arabic" w:hint="cs"/>
          <w:b/>
          <w:bCs/>
          <w:sz w:val="30"/>
          <w:szCs w:val="30"/>
          <w:rtl/>
        </w:rPr>
        <w:t>م</w:t>
      </w:r>
      <w:r w:rsidR="004D27CB">
        <w:rPr>
          <w:rFonts w:cs="Traditional Arabic" w:hint="cs"/>
          <w:b/>
          <w:bCs/>
          <w:sz w:val="30"/>
          <w:szCs w:val="30"/>
          <w:rtl/>
        </w:rPr>
        <w:t xml:space="preserve"> لم</w:t>
      </w:r>
      <w:r w:rsidRPr="004D27CB">
        <w:rPr>
          <w:rFonts w:cs="Traditional Arabic" w:hint="cs"/>
          <w:b/>
          <w:bCs/>
          <w:sz w:val="30"/>
          <w:szCs w:val="30"/>
          <w:rtl/>
        </w:rPr>
        <w:t xml:space="preserve"> يُشرع إعطاؤها نقوداً مع قيام المقتضي لذلك وزوال المانع؟ فهذا دليل على أن الإطعام مقصود </w:t>
      </w:r>
      <w:proofErr w:type="spellStart"/>
      <w:r w:rsidRPr="004D27CB">
        <w:rPr>
          <w:rFonts w:cs="Traditional Arabic" w:hint="cs"/>
          <w:b/>
          <w:bCs/>
          <w:sz w:val="30"/>
          <w:szCs w:val="30"/>
          <w:rtl/>
        </w:rPr>
        <w:t>للشرع</w:t>
      </w:r>
      <w:proofErr w:type="spellEnd"/>
      <w:r w:rsidRPr="004D27CB">
        <w:rPr>
          <w:rFonts w:cs="Traditional Arabic" w:hint="cs"/>
          <w:b/>
          <w:bCs/>
          <w:sz w:val="30"/>
          <w:szCs w:val="30"/>
          <w:rtl/>
        </w:rPr>
        <w:t xml:space="preserve"> كما أسلفت، وخلاف ذلك خلافٌ </w:t>
      </w:r>
      <w:proofErr w:type="spellStart"/>
      <w:r w:rsidRPr="004D27CB">
        <w:rPr>
          <w:rFonts w:cs="Traditional Arabic" w:hint="cs"/>
          <w:b/>
          <w:bCs/>
          <w:sz w:val="30"/>
          <w:szCs w:val="30"/>
          <w:rtl/>
        </w:rPr>
        <w:t>للشرع</w:t>
      </w:r>
      <w:proofErr w:type="spellEnd"/>
      <w:r w:rsidRPr="004D27CB">
        <w:rPr>
          <w:rFonts w:cs="Traditional Arabic" w:hint="cs"/>
          <w:b/>
          <w:bCs/>
          <w:sz w:val="30"/>
          <w:szCs w:val="30"/>
          <w:rtl/>
        </w:rPr>
        <w:t xml:space="preserve"> فهو مردود، و</w:t>
      </w:r>
      <w:r w:rsidR="004D27CB">
        <w:rPr>
          <w:rFonts w:cs="Traditional Arabic" w:hint="cs"/>
          <w:b/>
          <w:bCs/>
          <w:sz w:val="30"/>
          <w:szCs w:val="30"/>
          <w:rtl/>
        </w:rPr>
        <w:t>في الحديث:</w:t>
      </w:r>
      <w:r w:rsidRPr="004D27CB">
        <w:rPr>
          <w:rFonts w:cs="Traditional Arabic" w:hint="cs"/>
          <w:b/>
          <w:bCs/>
          <w:sz w:val="30"/>
          <w:szCs w:val="30"/>
          <w:rtl/>
        </w:rPr>
        <w:t xml:space="preserve"> ( من عمل عملاً ليس عليه أمرنا فهو رد).</w:t>
      </w:r>
    </w:p>
    <w:p w:rsidR="004D27CB" w:rsidRDefault="00C52309" w:rsidP="004D27CB">
      <w:pPr>
        <w:jc w:val="both"/>
        <w:rPr>
          <w:rFonts w:cs="Traditional Arabic"/>
          <w:b/>
          <w:bCs/>
          <w:sz w:val="30"/>
          <w:szCs w:val="30"/>
          <w:rtl/>
        </w:rPr>
      </w:pPr>
      <w:r w:rsidRPr="004D27CB">
        <w:rPr>
          <w:rFonts w:cs="Traditional Arabic" w:hint="cs"/>
          <w:b/>
          <w:bCs/>
          <w:sz w:val="30"/>
          <w:szCs w:val="30"/>
          <w:rtl/>
        </w:rPr>
        <w:t xml:space="preserve">ثم أن هذا الاستحسان يقابله استحسان آخر؛ فللمتمسك بالنصوص السابقة أن يقول: إن إخراج زكاة الفطر طعاماً هو الأرفق بالفقير؛ لأن في هذا سداً لضرورة من أعظم ضروراته، وأنا أعلم أن أسراً كثيرة تأكل مما </w:t>
      </w:r>
      <w:proofErr w:type="spellStart"/>
      <w:r w:rsidRPr="004D27CB">
        <w:rPr>
          <w:rFonts w:cs="Traditional Arabic" w:hint="cs"/>
          <w:b/>
          <w:bCs/>
          <w:sz w:val="30"/>
          <w:szCs w:val="30"/>
          <w:rtl/>
        </w:rPr>
        <w:t>تُعطاه</w:t>
      </w:r>
      <w:proofErr w:type="spellEnd"/>
      <w:r w:rsidRPr="004D27CB">
        <w:rPr>
          <w:rFonts w:cs="Traditional Arabic" w:hint="cs"/>
          <w:b/>
          <w:bCs/>
          <w:sz w:val="30"/>
          <w:szCs w:val="30"/>
          <w:rtl/>
        </w:rPr>
        <w:t xml:space="preserve"> من هذه الصدقة العام كله أو أكثره، وربما لو أعطي الفقير النقود لصرفها في أمور أقل نفعاً له من هذا الأم</w:t>
      </w:r>
      <w:r w:rsidR="004D27CB">
        <w:rPr>
          <w:rFonts w:cs="Traditional Arabic" w:hint="cs"/>
          <w:b/>
          <w:bCs/>
          <w:sz w:val="30"/>
          <w:szCs w:val="30"/>
          <w:rtl/>
        </w:rPr>
        <w:t>ر الضروري، بل ربما فيما لا ينفع.</w:t>
      </w:r>
      <w:r w:rsidRPr="004D27CB">
        <w:rPr>
          <w:rFonts w:cs="Traditional Arabic" w:hint="cs"/>
          <w:b/>
          <w:bCs/>
          <w:sz w:val="30"/>
          <w:szCs w:val="30"/>
          <w:rtl/>
        </w:rPr>
        <w:t xml:space="preserve"> </w:t>
      </w:r>
    </w:p>
    <w:p w:rsidR="00C52309" w:rsidRPr="004D27CB" w:rsidRDefault="00C52309" w:rsidP="004D27CB">
      <w:pPr>
        <w:jc w:val="both"/>
        <w:rPr>
          <w:rFonts w:cs="Traditional Arabic"/>
          <w:b/>
          <w:bCs/>
          <w:sz w:val="30"/>
          <w:szCs w:val="30"/>
          <w:rtl/>
        </w:rPr>
      </w:pPr>
      <w:r w:rsidRPr="004D27CB">
        <w:rPr>
          <w:rFonts w:cs="Traditional Arabic" w:hint="cs"/>
          <w:b/>
          <w:bCs/>
          <w:sz w:val="30"/>
          <w:szCs w:val="30"/>
          <w:rtl/>
        </w:rPr>
        <w:t xml:space="preserve">فإن قيل: وماذا عن حاجاته الأخرى؟ قيل: وهل ليس في </w:t>
      </w:r>
      <w:proofErr w:type="spellStart"/>
      <w:r w:rsidRPr="004D27CB">
        <w:rPr>
          <w:rFonts w:cs="Traditional Arabic" w:hint="cs"/>
          <w:b/>
          <w:bCs/>
          <w:sz w:val="30"/>
          <w:szCs w:val="30"/>
          <w:rtl/>
        </w:rPr>
        <w:t>الشرع</w:t>
      </w:r>
      <w:proofErr w:type="spellEnd"/>
      <w:r w:rsidRPr="004D27CB">
        <w:rPr>
          <w:rFonts w:cs="Traditional Arabic" w:hint="cs"/>
          <w:b/>
          <w:bCs/>
          <w:sz w:val="30"/>
          <w:szCs w:val="30"/>
          <w:rtl/>
        </w:rPr>
        <w:t xml:space="preserve"> من التبرعات إلا زكاة الفطر؟ فلنسد ضرورة الفقير إلى الطعام بزكاة الفطر، ولنكفه حاجاته الأخرى بزكاة المال أو صدقة التطوع، والحمد لله.</w:t>
      </w:r>
    </w:p>
    <w:p w:rsidR="00CF6B87" w:rsidRPr="004D27CB" w:rsidRDefault="00CF6B87" w:rsidP="004D27CB">
      <w:pPr>
        <w:jc w:val="both"/>
        <w:rPr>
          <w:rFonts w:cs="Traditional Arabic"/>
          <w:b/>
          <w:bCs/>
          <w:sz w:val="30"/>
          <w:szCs w:val="30"/>
          <w:rtl/>
        </w:rPr>
      </w:pPr>
      <w:r w:rsidRPr="004D27CB">
        <w:rPr>
          <w:rFonts w:cs="Traditional Arabic" w:hint="cs"/>
          <w:b/>
          <w:bCs/>
          <w:sz w:val="30"/>
          <w:szCs w:val="30"/>
          <w:rtl/>
        </w:rPr>
        <w:t xml:space="preserve">سادسا: لو طردنا التعليل بالرفق بالفقير وأن إعطاءه النقود أرفق </w:t>
      </w:r>
      <w:proofErr w:type="spellStart"/>
      <w:r w:rsidRPr="004D27CB">
        <w:rPr>
          <w:rFonts w:cs="Traditional Arabic" w:hint="cs"/>
          <w:b/>
          <w:bCs/>
          <w:sz w:val="30"/>
          <w:szCs w:val="30"/>
          <w:rtl/>
        </w:rPr>
        <w:t>به</w:t>
      </w:r>
      <w:proofErr w:type="spellEnd"/>
      <w:r w:rsidRPr="004D27CB">
        <w:rPr>
          <w:rFonts w:cs="Traditional Arabic" w:hint="cs"/>
          <w:b/>
          <w:bCs/>
          <w:sz w:val="30"/>
          <w:szCs w:val="30"/>
          <w:rtl/>
        </w:rPr>
        <w:t xml:space="preserve"> </w:t>
      </w:r>
      <w:r w:rsidRPr="004D27CB">
        <w:rPr>
          <w:rFonts w:cs="Traditional Arabic"/>
          <w:b/>
          <w:bCs/>
          <w:sz w:val="30"/>
          <w:szCs w:val="30"/>
          <w:rtl/>
        </w:rPr>
        <w:t>–</w:t>
      </w:r>
      <w:r w:rsidRPr="004D27CB">
        <w:rPr>
          <w:rFonts w:cs="Traditional Arabic" w:hint="cs"/>
          <w:b/>
          <w:bCs/>
          <w:sz w:val="30"/>
          <w:szCs w:val="30"/>
          <w:rtl/>
        </w:rPr>
        <w:t xml:space="preserve">كما يذكره بعض المعاصرين- فإنه يمكن أن يخرج المكفّر في كفارة اليمين بدل الإطعام والكسوة المنصوص عليهما في الآية نقودا؛ لأن هذه العلة موجودة في هذه الصورة أيضا؛ إذ لا فرق بين: (فكفارته إطعام عشرة مساكين) وحديث: (فرض </w:t>
      </w:r>
      <w:r w:rsidR="0050147B" w:rsidRPr="004D27CB">
        <w:rPr>
          <w:rFonts w:cs="Traditional Arabic" w:hint="cs"/>
          <w:b/>
          <w:bCs/>
          <w:sz w:val="30"/>
          <w:szCs w:val="30"/>
          <w:rtl/>
        </w:rPr>
        <w:t xml:space="preserve">رسول الله صلى الله عليه وسلم زكاة الفطر صاعا من تمر) الحديث. ثم يمكن أن نستمر في طرد هذه العلة في كفارة الظهار أو الجماع في نهار رمضان، وهلم جرا في مسائل شتى في </w:t>
      </w:r>
      <w:proofErr w:type="spellStart"/>
      <w:r w:rsidR="0050147B" w:rsidRPr="004D27CB">
        <w:rPr>
          <w:rFonts w:cs="Traditional Arabic" w:hint="cs"/>
          <w:b/>
          <w:bCs/>
          <w:sz w:val="30"/>
          <w:szCs w:val="30"/>
          <w:rtl/>
        </w:rPr>
        <w:t>الشرع</w:t>
      </w:r>
      <w:proofErr w:type="spellEnd"/>
      <w:r w:rsidR="0050147B" w:rsidRPr="004D27CB">
        <w:rPr>
          <w:rFonts w:cs="Traditional Arabic" w:hint="cs"/>
          <w:b/>
          <w:bCs/>
          <w:sz w:val="30"/>
          <w:szCs w:val="30"/>
          <w:rtl/>
        </w:rPr>
        <w:t>، وهو تغيير</w:t>
      </w:r>
      <w:r w:rsidR="005F4D0A">
        <w:rPr>
          <w:rFonts w:cs="Traditional Arabic" w:hint="cs"/>
          <w:b/>
          <w:bCs/>
          <w:sz w:val="30"/>
          <w:szCs w:val="30"/>
          <w:rtl/>
        </w:rPr>
        <w:t xml:space="preserve"> لوضعه، ولا </w:t>
      </w:r>
      <w:proofErr w:type="spellStart"/>
      <w:r w:rsidR="005F4D0A">
        <w:rPr>
          <w:rFonts w:cs="Traditional Arabic" w:hint="cs"/>
          <w:b/>
          <w:bCs/>
          <w:sz w:val="30"/>
          <w:szCs w:val="30"/>
          <w:rtl/>
        </w:rPr>
        <w:t>إخال</w:t>
      </w:r>
      <w:proofErr w:type="spellEnd"/>
      <w:r w:rsidR="005F4D0A">
        <w:rPr>
          <w:rFonts w:cs="Traditional Arabic" w:hint="cs"/>
          <w:b/>
          <w:bCs/>
          <w:sz w:val="30"/>
          <w:szCs w:val="30"/>
          <w:rtl/>
        </w:rPr>
        <w:t xml:space="preserve"> هؤلاء</w:t>
      </w:r>
      <w:r w:rsidR="0050147B" w:rsidRPr="004D27CB">
        <w:rPr>
          <w:rFonts w:cs="Traditional Arabic" w:hint="cs"/>
          <w:b/>
          <w:bCs/>
          <w:sz w:val="30"/>
          <w:szCs w:val="30"/>
          <w:rtl/>
        </w:rPr>
        <w:t xml:space="preserve"> قائلين </w:t>
      </w:r>
      <w:proofErr w:type="spellStart"/>
      <w:r w:rsidR="0050147B" w:rsidRPr="004D27CB">
        <w:rPr>
          <w:rFonts w:cs="Traditional Arabic" w:hint="cs"/>
          <w:b/>
          <w:bCs/>
          <w:sz w:val="30"/>
          <w:szCs w:val="30"/>
          <w:rtl/>
        </w:rPr>
        <w:t>به</w:t>
      </w:r>
      <w:proofErr w:type="spellEnd"/>
      <w:r w:rsidR="0050147B" w:rsidRPr="004D27CB">
        <w:rPr>
          <w:rFonts w:cs="Traditional Arabic" w:hint="cs"/>
          <w:b/>
          <w:bCs/>
          <w:sz w:val="30"/>
          <w:szCs w:val="30"/>
          <w:rtl/>
        </w:rPr>
        <w:t>؛ وهو دليل بي</w:t>
      </w:r>
      <w:r w:rsidR="005F4D0A">
        <w:rPr>
          <w:rFonts w:cs="Traditional Arabic" w:hint="cs"/>
          <w:b/>
          <w:bCs/>
          <w:sz w:val="30"/>
          <w:szCs w:val="30"/>
          <w:rtl/>
        </w:rPr>
        <w:t>ّ</w:t>
      </w:r>
      <w:r w:rsidR="0050147B" w:rsidRPr="004D27CB">
        <w:rPr>
          <w:rFonts w:cs="Traditional Arabic" w:hint="cs"/>
          <w:b/>
          <w:bCs/>
          <w:sz w:val="30"/>
          <w:szCs w:val="30"/>
          <w:rtl/>
        </w:rPr>
        <w:t>ن على ضعف مأخذهم في هذه المسألة.</w:t>
      </w:r>
    </w:p>
    <w:p w:rsidR="0050147B" w:rsidRPr="004D27CB" w:rsidRDefault="0050147B" w:rsidP="004D27CB">
      <w:pPr>
        <w:jc w:val="both"/>
        <w:rPr>
          <w:rFonts w:cs="Traditional Arabic"/>
          <w:b/>
          <w:bCs/>
          <w:sz w:val="30"/>
          <w:szCs w:val="30"/>
          <w:rtl/>
        </w:rPr>
      </w:pPr>
      <w:r w:rsidRPr="004D27CB">
        <w:rPr>
          <w:rFonts w:cs="Traditional Arabic" w:hint="cs"/>
          <w:b/>
          <w:bCs/>
          <w:sz w:val="30"/>
          <w:szCs w:val="30"/>
          <w:rtl/>
        </w:rPr>
        <w:t xml:space="preserve">سابعا: إذا كان دافع القول بإخراج القيمة </w:t>
      </w:r>
      <w:r w:rsidRPr="004D27CB">
        <w:rPr>
          <w:rFonts w:cs="Traditional Arabic"/>
          <w:b/>
          <w:bCs/>
          <w:sz w:val="30"/>
          <w:szCs w:val="30"/>
          <w:rtl/>
        </w:rPr>
        <w:t>–</w:t>
      </w:r>
      <w:r w:rsidRPr="004D27CB">
        <w:rPr>
          <w:rFonts w:cs="Traditional Arabic" w:hint="cs"/>
          <w:b/>
          <w:bCs/>
          <w:sz w:val="30"/>
          <w:szCs w:val="30"/>
          <w:rtl/>
        </w:rPr>
        <w:t>كما يفهم من كلام بعض المعاصرين- التصرفات الخاطئة من بعض الفقراء أو التجار؛ فليس الحل في تجاوز النصوص والاستحسان المخالف لها؛ وإنما في توجيه الناس وحثهم على التحر</w:t>
      </w:r>
      <w:r w:rsidR="00D07E4B">
        <w:rPr>
          <w:rFonts w:cs="Traditional Arabic" w:hint="cs"/>
          <w:b/>
          <w:bCs/>
          <w:sz w:val="30"/>
          <w:szCs w:val="30"/>
          <w:rtl/>
        </w:rPr>
        <w:t xml:space="preserve">ي في دفع هذه الزكاة بحيث تقع </w:t>
      </w:r>
      <w:r w:rsidRPr="004D27CB">
        <w:rPr>
          <w:rFonts w:cs="Traditional Arabic" w:hint="cs"/>
          <w:b/>
          <w:bCs/>
          <w:sz w:val="30"/>
          <w:szCs w:val="30"/>
          <w:rtl/>
        </w:rPr>
        <w:t>موقعها الشرعي.</w:t>
      </w:r>
    </w:p>
    <w:p w:rsidR="0050147B" w:rsidRPr="004D27CB" w:rsidRDefault="0050147B" w:rsidP="004D27CB">
      <w:pPr>
        <w:jc w:val="both"/>
        <w:rPr>
          <w:rFonts w:cs="Traditional Arabic"/>
          <w:b/>
          <w:bCs/>
          <w:sz w:val="30"/>
          <w:szCs w:val="30"/>
          <w:rtl/>
        </w:rPr>
      </w:pPr>
      <w:r w:rsidRPr="004D27CB">
        <w:rPr>
          <w:rFonts w:cs="Traditional Arabic" w:hint="cs"/>
          <w:b/>
          <w:bCs/>
          <w:sz w:val="30"/>
          <w:szCs w:val="30"/>
          <w:rtl/>
        </w:rPr>
        <w:t>وليت شعري هل إذا انتقل الناس إلى دفع القيمة وفوجئنا بظاهرة سلبية جديدة في توزيع الزكاة أو أخذها فهل سننتقل إلى حل آخر؟!</w:t>
      </w:r>
    </w:p>
    <w:p w:rsidR="0050147B" w:rsidRPr="004D27CB" w:rsidRDefault="0050147B" w:rsidP="005F4D0A">
      <w:pPr>
        <w:jc w:val="both"/>
        <w:rPr>
          <w:rFonts w:cs="Traditional Arabic"/>
          <w:b/>
          <w:bCs/>
          <w:sz w:val="30"/>
          <w:szCs w:val="30"/>
          <w:rtl/>
        </w:rPr>
      </w:pPr>
      <w:r w:rsidRPr="004D27CB">
        <w:rPr>
          <w:rFonts w:cs="Traditional Arabic" w:hint="cs"/>
          <w:b/>
          <w:bCs/>
          <w:sz w:val="30"/>
          <w:szCs w:val="30"/>
          <w:rtl/>
        </w:rPr>
        <w:lastRenderedPageBreak/>
        <w:t>وأخيرا .. فإن الذي شرع هذه العبادة العظيمة هو الحكيم الخبير سبحا</w:t>
      </w:r>
      <w:r w:rsidR="005F4D0A">
        <w:rPr>
          <w:rFonts w:cs="Traditional Arabic" w:hint="cs"/>
          <w:b/>
          <w:bCs/>
          <w:sz w:val="30"/>
          <w:szCs w:val="30"/>
          <w:rtl/>
        </w:rPr>
        <w:t>نه، وهو العليم بحال عباده و</w:t>
      </w:r>
      <w:r w:rsidRPr="004D27CB">
        <w:rPr>
          <w:rFonts w:cs="Traditional Arabic" w:hint="cs"/>
          <w:b/>
          <w:bCs/>
          <w:sz w:val="30"/>
          <w:szCs w:val="30"/>
          <w:rtl/>
        </w:rPr>
        <w:t>الأصلح لهم.</w:t>
      </w:r>
    </w:p>
    <w:p w:rsidR="0050147B" w:rsidRPr="004D27CB" w:rsidRDefault="005F4D0A" w:rsidP="004D27CB">
      <w:pPr>
        <w:jc w:val="both"/>
        <w:rPr>
          <w:rFonts w:cs="Traditional Arabic"/>
          <w:b/>
          <w:bCs/>
          <w:sz w:val="30"/>
          <w:szCs w:val="30"/>
          <w:rtl/>
        </w:rPr>
      </w:pPr>
      <w:r>
        <w:rPr>
          <w:rFonts w:cs="Traditional Arabic" w:hint="cs"/>
          <w:b/>
          <w:bCs/>
          <w:sz w:val="30"/>
          <w:szCs w:val="30"/>
          <w:rtl/>
        </w:rPr>
        <w:t xml:space="preserve">إن </w:t>
      </w:r>
      <w:r w:rsidR="0050147B" w:rsidRPr="004D27CB">
        <w:rPr>
          <w:rFonts w:cs="Traditional Arabic" w:hint="cs"/>
          <w:b/>
          <w:bCs/>
          <w:sz w:val="30"/>
          <w:szCs w:val="30"/>
          <w:rtl/>
        </w:rPr>
        <w:t xml:space="preserve">زكاة الفطر شعيرة ظاهرة </w:t>
      </w:r>
      <w:proofErr w:type="spellStart"/>
      <w:r w:rsidR="0050147B" w:rsidRPr="004D27CB">
        <w:rPr>
          <w:rFonts w:cs="Traditional Arabic" w:hint="cs"/>
          <w:b/>
          <w:bCs/>
          <w:sz w:val="30"/>
          <w:szCs w:val="30"/>
          <w:rtl/>
        </w:rPr>
        <w:t>يتعارفها</w:t>
      </w:r>
      <w:proofErr w:type="spellEnd"/>
      <w:r w:rsidR="0050147B" w:rsidRPr="004D27CB">
        <w:rPr>
          <w:rFonts w:cs="Traditional Arabic" w:hint="cs"/>
          <w:b/>
          <w:bCs/>
          <w:sz w:val="30"/>
          <w:szCs w:val="30"/>
          <w:rtl/>
        </w:rPr>
        <w:t xml:space="preserve"> المسلمون بينهم؛ بهذا مضت السنة، وعلى هذا درج الصحابة، وخيرٌ للمسلمين أن يؤدوها كذلك؛ فهو أهدى سبيلا وأبرأ للذمة وأقرب </w:t>
      </w:r>
      <w:proofErr w:type="spellStart"/>
      <w:r w:rsidR="0050147B" w:rsidRPr="004D27CB">
        <w:rPr>
          <w:rFonts w:cs="Traditional Arabic" w:hint="cs"/>
          <w:b/>
          <w:bCs/>
          <w:sz w:val="30"/>
          <w:szCs w:val="30"/>
          <w:rtl/>
        </w:rPr>
        <w:t>للاتباع</w:t>
      </w:r>
      <w:proofErr w:type="spellEnd"/>
      <w:r w:rsidR="0050147B" w:rsidRPr="004D27CB">
        <w:rPr>
          <w:rFonts w:cs="Traditional Arabic" w:hint="cs"/>
          <w:b/>
          <w:bCs/>
          <w:sz w:val="30"/>
          <w:szCs w:val="30"/>
          <w:rtl/>
        </w:rPr>
        <w:t>.</w:t>
      </w:r>
    </w:p>
    <w:p w:rsidR="0050147B" w:rsidRDefault="0050147B" w:rsidP="004D27CB">
      <w:pPr>
        <w:jc w:val="both"/>
        <w:rPr>
          <w:rFonts w:cs="Traditional Arabic"/>
          <w:b/>
          <w:bCs/>
          <w:sz w:val="30"/>
          <w:szCs w:val="30"/>
          <w:rtl/>
        </w:rPr>
      </w:pPr>
      <w:r w:rsidRPr="004D27CB">
        <w:rPr>
          <w:rFonts w:cs="Traditional Arabic" w:hint="cs"/>
          <w:b/>
          <w:bCs/>
          <w:sz w:val="30"/>
          <w:szCs w:val="30"/>
          <w:rtl/>
        </w:rPr>
        <w:t>وفق الله الجميع لهداه، وصلى الله وسلم وبارك على عبده ورسوله نبينا محمد وعلى آله وصحبه أجمعين.</w:t>
      </w:r>
    </w:p>
    <w:p w:rsidR="005F4D0A" w:rsidRDefault="005F4D0A" w:rsidP="004D27CB">
      <w:pPr>
        <w:jc w:val="both"/>
        <w:rPr>
          <w:rFonts w:cs="Traditional Arabic"/>
          <w:b/>
          <w:bCs/>
          <w:sz w:val="30"/>
          <w:szCs w:val="30"/>
          <w:rtl/>
        </w:rPr>
      </w:pPr>
    </w:p>
    <w:p w:rsidR="005F4D0A" w:rsidRDefault="005F4D0A" w:rsidP="004D27CB">
      <w:pPr>
        <w:jc w:val="both"/>
        <w:rPr>
          <w:rFonts w:cs="Traditional Arabic"/>
          <w:b/>
          <w:bCs/>
          <w:sz w:val="30"/>
          <w:szCs w:val="30"/>
          <w:rtl/>
        </w:rPr>
      </w:pPr>
      <w:r>
        <w:rPr>
          <w:rFonts w:cs="Traditional Arabic" w:hint="cs"/>
          <w:b/>
          <w:bCs/>
          <w:sz w:val="30"/>
          <w:szCs w:val="30"/>
          <w:rtl/>
        </w:rPr>
        <w:t>د. صالح بن عبد العزيز بن عثمان سندي</w:t>
      </w:r>
    </w:p>
    <w:p w:rsidR="005F4D0A" w:rsidRPr="004D27CB" w:rsidRDefault="005F4D0A" w:rsidP="004D27CB">
      <w:pPr>
        <w:jc w:val="both"/>
        <w:rPr>
          <w:rFonts w:cs="Traditional Arabic"/>
          <w:b/>
          <w:bCs/>
          <w:sz w:val="30"/>
          <w:szCs w:val="30"/>
          <w:rtl/>
        </w:rPr>
      </w:pPr>
      <w:r>
        <w:rPr>
          <w:rFonts w:ascii="Arial" w:hAnsi="Arial" w:cs="Arial"/>
          <w:b/>
          <w:bCs/>
          <w:sz w:val="17"/>
          <w:szCs w:val="17"/>
        </w:rPr>
        <w:t>dr.saleh.s@gmail.com</w:t>
      </w:r>
    </w:p>
    <w:p w:rsidR="00E93469" w:rsidRPr="004D27CB" w:rsidRDefault="00E93469" w:rsidP="004D27CB">
      <w:pPr>
        <w:jc w:val="both"/>
        <w:rPr>
          <w:rFonts w:cs="Traditional Arabic"/>
          <w:b/>
          <w:bCs/>
          <w:sz w:val="30"/>
          <w:szCs w:val="30"/>
          <w:rtl/>
        </w:rPr>
      </w:pPr>
    </w:p>
    <w:p w:rsidR="00A25042" w:rsidRPr="004D27CB" w:rsidRDefault="00A25042" w:rsidP="004D27CB">
      <w:pPr>
        <w:jc w:val="both"/>
        <w:rPr>
          <w:rFonts w:cs="Traditional Arabic"/>
          <w:b/>
          <w:bCs/>
          <w:sz w:val="30"/>
          <w:szCs w:val="30"/>
        </w:rPr>
      </w:pPr>
    </w:p>
    <w:sectPr w:rsidR="00A25042" w:rsidRPr="004D27CB" w:rsidSect="00664F0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A25042"/>
    <w:rsid w:val="000A669B"/>
    <w:rsid w:val="002C3D8A"/>
    <w:rsid w:val="004D27CB"/>
    <w:rsid w:val="0050147B"/>
    <w:rsid w:val="005030D0"/>
    <w:rsid w:val="005F4D0A"/>
    <w:rsid w:val="00664F0F"/>
    <w:rsid w:val="008A624C"/>
    <w:rsid w:val="00A25042"/>
    <w:rsid w:val="00C52309"/>
    <w:rsid w:val="00CF6B87"/>
    <w:rsid w:val="00D07E4B"/>
    <w:rsid w:val="00D60BC2"/>
    <w:rsid w:val="00E93469"/>
    <w:rsid w:val="00F92A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8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824</Words>
  <Characters>4697</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Computer Solution</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dc:creator>
  <cp:keywords/>
  <dc:description/>
  <cp:lastModifiedBy>naj</cp:lastModifiedBy>
  <cp:revision>6</cp:revision>
  <dcterms:created xsi:type="dcterms:W3CDTF">2009-09-16T21:44:00Z</dcterms:created>
  <dcterms:modified xsi:type="dcterms:W3CDTF">2009-09-17T11:13:00Z</dcterms:modified>
</cp:coreProperties>
</file>